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A45E03" w:rsidRPr="00A45E03" w:rsidTr="00A45E03">
        <w:trPr>
          <w:tblCellSpacing w:w="0" w:type="dxa"/>
        </w:trPr>
        <w:tc>
          <w:tcPr>
            <w:tcW w:w="3348" w:type="dxa"/>
            <w:shd w:val="clear" w:color="auto" w:fill="FFFFFF"/>
            <w:tcMar>
              <w:top w:w="0" w:type="dxa"/>
              <w:left w:w="108" w:type="dxa"/>
              <w:bottom w:w="0" w:type="dxa"/>
              <w:right w:w="108" w:type="dxa"/>
            </w:tcMar>
            <w:hideMark/>
          </w:tcPr>
          <w:p w:rsidR="00A45E03" w:rsidRPr="00A45E03" w:rsidRDefault="00A45E03" w:rsidP="00A45E03">
            <w:pPr>
              <w:shd w:val="clear" w:color="auto" w:fill="FFFFFF"/>
              <w:spacing w:before="120" w:after="120" w:line="248" w:lineRule="atLeast"/>
              <w:jc w:val="center"/>
              <w:rPr>
                <w:rFonts w:ascii="Arial" w:eastAsia="Times New Roman" w:hAnsi="Arial" w:cs="Arial"/>
                <w:color w:val="000000"/>
                <w:sz w:val="18"/>
                <w:szCs w:val="18"/>
              </w:rPr>
            </w:pPr>
            <w:r w:rsidRPr="00A45E03">
              <w:rPr>
                <w:rFonts w:ascii="Arial" w:eastAsia="Times New Roman" w:hAnsi="Arial" w:cs="Arial"/>
                <w:b/>
                <w:bCs/>
                <w:sz w:val="20"/>
                <w:szCs w:val="20"/>
              </w:rPr>
              <w:t>BỘ NÔNG NGHIỆP VÀ PHÁT TRIỂN NÔNG THÔN</w:t>
            </w:r>
            <w:r w:rsidRPr="00A45E03">
              <w:rPr>
                <w:rFonts w:ascii="Arial" w:eastAsia="Times New Roman" w:hAnsi="Arial" w:cs="Arial"/>
                <w:b/>
                <w:bCs/>
                <w:sz w:val="20"/>
                <w:szCs w:val="20"/>
                <w:lang w:val="vi-VN"/>
              </w:rPr>
              <w:br/>
              <w:t>-------</w:t>
            </w:r>
          </w:p>
        </w:tc>
        <w:tc>
          <w:tcPr>
            <w:tcW w:w="5508" w:type="dxa"/>
            <w:shd w:val="clear" w:color="auto" w:fill="FFFFFF"/>
            <w:tcMar>
              <w:top w:w="0" w:type="dxa"/>
              <w:left w:w="108" w:type="dxa"/>
              <w:bottom w:w="0" w:type="dxa"/>
              <w:right w:w="108" w:type="dxa"/>
            </w:tcMar>
            <w:hideMark/>
          </w:tcPr>
          <w:p w:rsidR="00A45E03" w:rsidRPr="00A45E03" w:rsidRDefault="00A45E03" w:rsidP="00A45E03">
            <w:pPr>
              <w:shd w:val="clear" w:color="auto" w:fill="FFFFFF"/>
              <w:spacing w:before="120" w:after="120" w:line="248" w:lineRule="atLeast"/>
              <w:jc w:val="center"/>
              <w:rPr>
                <w:rFonts w:ascii="Arial" w:eastAsia="Times New Roman" w:hAnsi="Arial" w:cs="Arial"/>
                <w:color w:val="000000"/>
                <w:sz w:val="18"/>
                <w:szCs w:val="18"/>
              </w:rPr>
            </w:pPr>
            <w:r w:rsidRPr="00A45E03">
              <w:rPr>
                <w:rFonts w:ascii="Arial" w:eastAsia="Times New Roman" w:hAnsi="Arial" w:cs="Arial"/>
                <w:b/>
                <w:bCs/>
                <w:sz w:val="20"/>
                <w:szCs w:val="20"/>
                <w:lang w:val="vi-VN"/>
              </w:rPr>
              <w:t>CỘNG HÒA XÃ HỘI CHỦ NGHĨA VIỆT NAM</w:t>
            </w:r>
            <w:r w:rsidRPr="00A45E03">
              <w:rPr>
                <w:rFonts w:ascii="Arial" w:eastAsia="Times New Roman" w:hAnsi="Arial" w:cs="Arial"/>
                <w:b/>
                <w:bCs/>
                <w:sz w:val="20"/>
                <w:szCs w:val="20"/>
                <w:lang w:val="vi-VN"/>
              </w:rPr>
              <w:br/>
              <w:t>Độc lập - Tự do - Hạnh phúc </w:t>
            </w:r>
            <w:r w:rsidRPr="00A45E03">
              <w:rPr>
                <w:rFonts w:ascii="Arial" w:eastAsia="Times New Roman" w:hAnsi="Arial" w:cs="Arial"/>
                <w:b/>
                <w:bCs/>
                <w:sz w:val="20"/>
                <w:szCs w:val="20"/>
                <w:lang w:val="vi-VN"/>
              </w:rPr>
              <w:br/>
              <w:t>---------------</w:t>
            </w:r>
          </w:p>
        </w:tc>
      </w:tr>
      <w:tr w:rsidR="00A45E03" w:rsidRPr="00A45E03" w:rsidTr="00A45E03">
        <w:trPr>
          <w:tblCellSpacing w:w="0" w:type="dxa"/>
        </w:trPr>
        <w:tc>
          <w:tcPr>
            <w:tcW w:w="3348" w:type="dxa"/>
            <w:shd w:val="clear" w:color="auto" w:fill="FFFFFF"/>
            <w:tcMar>
              <w:top w:w="0" w:type="dxa"/>
              <w:left w:w="108" w:type="dxa"/>
              <w:bottom w:w="0" w:type="dxa"/>
              <w:right w:w="108" w:type="dxa"/>
            </w:tcMar>
            <w:hideMark/>
          </w:tcPr>
          <w:p w:rsidR="00A45E03" w:rsidRPr="00A45E03" w:rsidRDefault="00A45E03" w:rsidP="00A45E03">
            <w:pPr>
              <w:shd w:val="clear" w:color="auto" w:fill="FFFFFF"/>
              <w:spacing w:before="120" w:after="120" w:line="248" w:lineRule="atLeast"/>
              <w:jc w:val="center"/>
              <w:rPr>
                <w:rFonts w:ascii="Arial" w:eastAsia="Times New Roman" w:hAnsi="Arial" w:cs="Arial"/>
                <w:color w:val="000000"/>
                <w:sz w:val="18"/>
                <w:szCs w:val="18"/>
              </w:rPr>
            </w:pPr>
            <w:r w:rsidRPr="00A45E03">
              <w:rPr>
                <w:rFonts w:ascii="Arial" w:eastAsia="Times New Roman" w:hAnsi="Arial" w:cs="Arial"/>
                <w:sz w:val="20"/>
                <w:szCs w:val="20"/>
                <w:lang w:val="vi-VN"/>
              </w:rPr>
              <w:t>Số: </w:t>
            </w:r>
            <w:r w:rsidRPr="00A45E03">
              <w:rPr>
                <w:rFonts w:ascii="Arial" w:eastAsia="Times New Roman" w:hAnsi="Arial" w:cs="Arial"/>
                <w:sz w:val="20"/>
                <w:szCs w:val="20"/>
              </w:rPr>
              <w:t>03/2018/TT-BNNPTNT</w:t>
            </w:r>
          </w:p>
        </w:tc>
        <w:tc>
          <w:tcPr>
            <w:tcW w:w="5508" w:type="dxa"/>
            <w:shd w:val="clear" w:color="auto" w:fill="FFFFFF"/>
            <w:tcMar>
              <w:top w:w="0" w:type="dxa"/>
              <w:left w:w="108" w:type="dxa"/>
              <w:bottom w:w="0" w:type="dxa"/>
              <w:right w:w="108" w:type="dxa"/>
            </w:tcMar>
            <w:hideMark/>
          </w:tcPr>
          <w:p w:rsidR="00A45E03" w:rsidRPr="00A45E03" w:rsidRDefault="00A45E03" w:rsidP="00A45E03">
            <w:pPr>
              <w:shd w:val="clear" w:color="auto" w:fill="FFFFFF"/>
              <w:spacing w:before="120" w:after="120" w:line="248" w:lineRule="atLeast"/>
              <w:jc w:val="right"/>
              <w:rPr>
                <w:rFonts w:ascii="Arial" w:eastAsia="Times New Roman" w:hAnsi="Arial" w:cs="Arial"/>
                <w:color w:val="000000"/>
                <w:sz w:val="18"/>
                <w:szCs w:val="18"/>
              </w:rPr>
            </w:pPr>
            <w:r w:rsidRPr="00A45E03">
              <w:rPr>
                <w:rFonts w:ascii="Arial" w:eastAsia="Times New Roman" w:hAnsi="Arial" w:cs="Arial"/>
                <w:i/>
                <w:iCs/>
                <w:sz w:val="20"/>
                <w:szCs w:val="20"/>
                <w:lang w:val="vi-VN"/>
              </w:rPr>
              <w:t>Hà Nội, ngày </w:t>
            </w:r>
            <w:r w:rsidRPr="00A45E03">
              <w:rPr>
                <w:rFonts w:ascii="Arial" w:eastAsia="Times New Roman" w:hAnsi="Arial" w:cs="Arial"/>
                <w:i/>
                <w:iCs/>
                <w:sz w:val="20"/>
                <w:szCs w:val="20"/>
              </w:rPr>
              <w:t>09</w:t>
            </w:r>
            <w:r w:rsidRPr="00A45E03">
              <w:rPr>
                <w:rFonts w:ascii="Arial" w:eastAsia="Times New Roman" w:hAnsi="Arial" w:cs="Arial"/>
                <w:i/>
                <w:iCs/>
                <w:sz w:val="20"/>
                <w:szCs w:val="20"/>
                <w:lang w:val="vi-VN"/>
              </w:rPr>
              <w:t> tháng </w:t>
            </w:r>
            <w:r w:rsidRPr="00A45E03">
              <w:rPr>
                <w:rFonts w:ascii="Arial" w:eastAsia="Times New Roman" w:hAnsi="Arial" w:cs="Arial"/>
                <w:i/>
                <w:iCs/>
                <w:sz w:val="20"/>
                <w:szCs w:val="20"/>
              </w:rPr>
              <w:t>02</w:t>
            </w:r>
            <w:r w:rsidRPr="00A45E03">
              <w:rPr>
                <w:rFonts w:ascii="Arial" w:eastAsia="Times New Roman" w:hAnsi="Arial" w:cs="Arial"/>
                <w:i/>
                <w:iCs/>
                <w:sz w:val="20"/>
                <w:szCs w:val="20"/>
                <w:lang w:val="vi-VN"/>
              </w:rPr>
              <w:t> năm 201</w:t>
            </w:r>
            <w:r w:rsidRPr="00A45E03">
              <w:rPr>
                <w:rFonts w:ascii="Arial" w:eastAsia="Times New Roman" w:hAnsi="Arial" w:cs="Arial"/>
                <w:i/>
                <w:iCs/>
                <w:sz w:val="20"/>
                <w:szCs w:val="20"/>
              </w:rPr>
              <w:t>8</w:t>
            </w:r>
          </w:p>
        </w:tc>
      </w:tr>
    </w:tbl>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rPr>
        <w:t> </w:t>
      </w:r>
    </w:p>
    <w:p w:rsidR="00A45E03" w:rsidRPr="00A45E03" w:rsidRDefault="00A45E03" w:rsidP="00A45E03">
      <w:pPr>
        <w:shd w:val="clear" w:color="auto" w:fill="FFFFFF"/>
        <w:spacing w:before="120" w:after="120" w:line="234" w:lineRule="atLeast"/>
        <w:jc w:val="center"/>
        <w:rPr>
          <w:rFonts w:ascii="Arial" w:eastAsia="Times New Roman" w:hAnsi="Arial" w:cs="Arial"/>
          <w:color w:val="000000"/>
          <w:sz w:val="18"/>
          <w:szCs w:val="18"/>
        </w:rPr>
      </w:pPr>
      <w:r w:rsidRPr="00A45E03">
        <w:rPr>
          <w:rFonts w:ascii="Arial" w:eastAsia="Times New Roman" w:hAnsi="Arial" w:cs="Arial"/>
          <w:b/>
          <w:bCs/>
          <w:sz w:val="18"/>
          <w:szCs w:val="18"/>
          <w:lang w:val="vi-VN"/>
        </w:rPr>
        <w:t>THÔNG TƯ</w:t>
      </w:r>
    </w:p>
    <w:p w:rsidR="00A45E03" w:rsidRPr="00A45E03" w:rsidRDefault="00A45E03" w:rsidP="00A45E03">
      <w:pPr>
        <w:shd w:val="clear" w:color="auto" w:fill="FFFFFF"/>
        <w:spacing w:before="120" w:after="120" w:line="234" w:lineRule="atLeast"/>
        <w:jc w:val="center"/>
        <w:rPr>
          <w:rFonts w:ascii="Arial" w:eastAsia="Times New Roman" w:hAnsi="Arial" w:cs="Arial"/>
          <w:color w:val="000000"/>
          <w:sz w:val="18"/>
          <w:szCs w:val="18"/>
        </w:rPr>
      </w:pPr>
      <w:r w:rsidRPr="00A45E03">
        <w:rPr>
          <w:rFonts w:ascii="Arial" w:eastAsia="Times New Roman" w:hAnsi="Arial" w:cs="Arial"/>
          <w:sz w:val="20"/>
          <w:szCs w:val="20"/>
          <w:lang w:val="vi-VN"/>
        </w:rPr>
        <w:t>BAN HÀNH DANH MỤC THUỐC BẢO VỆ THỰC VẬT ĐƯỢC PHÉP SỬ DỤNG, CẤM SỬ DỤNG TẠI VIỆT NAM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i/>
          <w:iCs/>
          <w:sz w:val="20"/>
          <w:szCs w:val="20"/>
          <w:lang w:val="vi-VN"/>
        </w:rPr>
        <w:t>Căn cứ Nghị định số </w:t>
      </w:r>
      <w:r w:rsidRPr="00A45E03">
        <w:rPr>
          <w:rFonts w:ascii="Arial" w:eastAsia="Times New Roman" w:hAnsi="Arial" w:cs="Arial"/>
          <w:i/>
          <w:iCs/>
          <w:sz w:val="20"/>
          <w:szCs w:val="20"/>
        </w:rPr>
        <w:t>1</w:t>
      </w:r>
      <w:r w:rsidRPr="00A45E03">
        <w:rPr>
          <w:rFonts w:ascii="Arial" w:eastAsia="Times New Roman" w:hAnsi="Arial" w:cs="Arial"/>
          <w:i/>
          <w:iCs/>
          <w:sz w:val="20"/>
          <w:szCs w:val="20"/>
          <w:lang w:val="vi-VN"/>
        </w:rPr>
        <w:t>5/2017/NĐ-CP ngày 17 tháng 02 năm 2017 của Chính phủ quy định chức n</w:t>
      </w:r>
      <w:r w:rsidRPr="00A45E03">
        <w:rPr>
          <w:rFonts w:ascii="Arial" w:eastAsia="Times New Roman" w:hAnsi="Arial" w:cs="Arial"/>
          <w:i/>
          <w:iCs/>
          <w:sz w:val="20"/>
          <w:szCs w:val="20"/>
        </w:rPr>
        <w:t>ă</w:t>
      </w:r>
      <w:r w:rsidRPr="00A45E03">
        <w:rPr>
          <w:rFonts w:ascii="Arial" w:eastAsia="Times New Roman" w:hAnsi="Arial" w:cs="Arial"/>
          <w:i/>
          <w:iCs/>
          <w:sz w:val="20"/>
          <w:szCs w:val="20"/>
          <w:lang w:val="vi-VN"/>
        </w:rPr>
        <w:t>ng; nhiệm vụ, quyền hạn và cơ cấu tổ chức của Bộ Nông nghiệp và Phát triển nông thôn;</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i/>
          <w:iCs/>
          <w:sz w:val="20"/>
          <w:szCs w:val="20"/>
          <w:lang w:val="vi-VN"/>
        </w:rPr>
        <w:t>Căn cứ Luật Bảo vệ và kiểm dịch thực vật số 4</w:t>
      </w:r>
      <w:r w:rsidRPr="00A45E03">
        <w:rPr>
          <w:rFonts w:ascii="Arial" w:eastAsia="Times New Roman" w:hAnsi="Arial" w:cs="Arial"/>
          <w:i/>
          <w:iCs/>
          <w:sz w:val="20"/>
          <w:szCs w:val="20"/>
        </w:rPr>
        <w:t>1</w:t>
      </w:r>
      <w:r w:rsidRPr="00A45E03">
        <w:rPr>
          <w:rFonts w:ascii="Arial" w:eastAsia="Times New Roman" w:hAnsi="Arial" w:cs="Arial"/>
          <w:i/>
          <w:iCs/>
          <w:sz w:val="20"/>
          <w:szCs w:val="20"/>
          <w:lang w:val="vi-VN"/>
        </w:rPr>
        <w:t>/2013/QH</w:t>
      </w:r>
      <w:r w:rsidRPr="00A45E03">
        <w:rPr>
          <w:rFonts w:ascii="Arial" w:eastAsia="Times New Roman" w:hAnsi="Arial" w:cs="Arial"/>
          <w:i/>
          <w:iCs/>
          <w:sz w:val="20"/>
          <w:szCs w:val="20"/>
        </w:rPr>
        <w:t>1</w:t>
      </w:r>
      <w:r w:rsidRPr="00A45E03">
        <w:rPr>
          <w:rFonts w:ascii="Arial" w:eastAsia="Times New Roman" w:hAnsi="Arial" w:cs="Arial"/>
          <w:i/>
          <w:iCs/>
          <w:sz w:val="20"/>
          <w:szCs w:val="20"/>
          <w:lang w:val="vi-VN"/>
        </w:rPr>
        <w:t>3 ngày 25 tháng 11 năm 2013;</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i/>
          <w:iCs/>
          <w:sz w:val="20"/>
          <w:szCs w:val="20"/>
          <w:lang w:val="vi-VN"/>
        </w:rPr>
        <w:t>Theo đề nghị của Cục trưởng Cục Bảo vệ thực vật;</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i/>
          <w:iCs/>
          <w:sz w:val="20"/>
          <w:szCs w:val="20"/>
          <w:lang w:val="vi-VN"/>
        </w:rPr>
        <w:t>Bộ trưởng Bộ Nông nghiệp và Phát triển nông thôn ban hành Danh mục thuốc bảo vệ thực vật được phép sử dụng, cấm sử dụng tại Việt Nam.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b/>
          <w:bCs/>
          <w:sz w:val="20"/>
          <w:szCs w:val="20"/>
          <w:lang w:val="vi-VN"/>
        </w:rPr>
        <w:t>Điều 1. Ban hành kèm theo Thông tư này</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1. Danh mục thuốc bảo vệ thực vật được phép sử dụng tại Việt Nam, Phụ lục I kèm theo Thông tư này, gồm: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a) Thuốc sử dụng trong nông nghiệp:</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sâu: 785 hoạt chất với 1682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bệnh: 617 hoạt chất với 1280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cỏ: 234 hoạt chất với 713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chuột: 9 hoạt chất với 27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điều hòa sinh trưởng: 52 hoạt chất với 141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Chất dẫn dụ côn trùng: 9 hoạt chất với 9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ốc: 30 hoạt chất với 150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Chất hỗ trợ (chất trài): 5 hoạt chất với 6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b) Thuốc trừ mối: 14 hoạt chất với 23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c) Thuốc bảo quản lâm sản: 8 hoạt chất với 9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d) Thuốc khử trùng kho: 4 hoạt chất với 10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đ) Thuốc sử dụng cho sân golf:</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bệnh: 2 hoạt chất với 2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cỏ: 1 hoạt chất với 1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điều hòa sinh trưởng: 1 hoạt chất với 1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e) Thuốc xử lý hạt giống;</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sâu: 11 hoạt chất với 14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bệnh: 10 hoạt chất với 11 tên thương phẩm.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2. Danh mục thuốc bảo vệ thực vật cấm sử dụng tại Việt Nam và bổ sung mã số HS đối với một số thuốc bảo vệ thực vật cấm sử dụng tại Việt Nam, Phụ lục II ban hành kèm theo Thông tư này, gồm: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a) Danh mục thuốc bảo vệ thực vật cấm sử dụng tại Việt Nam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sâu, thuốc bảo quản lâm sản: 23 hoạt chất.</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lastRenderedPageBreak/>
        <w:t>- Thuốc trừ bệnh: 6 hoạt chất.</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chuột: 1 hoạt chất.</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cỏ: 1 hoạt chất.</w:t>
      </w:r>
    </w:p>
    <w:p w:rsidR="00A45E03" w:rsidRPr="00A45E03" w:rsidRDefault="00A45E03" w:rsidP="00A45E03">
      <w:pPr>
        <w:shd w:val="clear" w:color="auto" w:fill="FFFFFF"/>
        <w:spacing w:after="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b) Bổ sung mã số HS đối với một số thuốc bảo vệ thực vật cấm sử dụng tại Việt Nam vào Phụ lục 02 Thông tư số </w:t>
      </w:r>
      <w:bookmarkStart w:id="0" w:name="_GoBack"/>
      <w:bookmarkEnd w:id="0"/>
      <w:r w:rsidRPr="00A45E03">
        <w:rPr>
          <w:rFonts w:ascii="Arial" w:eastAsia="Times New Roman" w:hAnsi="Arial" w:cs="Arial"/>
          <w:color w:val="0E70C3"/>
          <w:sz w:val="20"/>
          <w:szCs w:val="20"/>
          <w:lang w:val="vi-VN"/>
        </w:rPr>
        <w:t>24/2017/TT-BNNPTNT</w:t>
      </w:r>
      <w:r w:rsidRPr="00A45E03">
        <w:rPr>
          <w:rFonts w:ascii="Arial" w:eastAsia="Times New Roman" w:hAnsi="Arial" w:cs="Arial"/>
          <w:sz w:val="20"/>
          <w:szCs w:val="20"/>
          <w:lang w:val="vi-VN"/>
        </w:rPr>
        <w:t> ngày 15/11/2017 của Bộ trưởng Bộ Nông nghiệp và Phát triển nông thôn về ban hành bảng mã số HS đối với hàng hóa chuyên ngành xuất khẩu, nhập khẩu thuộc phạm vi quản lý của Bộ Nông nghiệp và Phát triển nông thôn (Sau đây gọi tắt là Thông tư số 24/2017/TT-BNNPTNT).</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 Thuốc trừ sâu, thuốc bảo quản lâm sản: 2 hoạt chất.</w:t>
      </w:r>
    </w:p>
    <w:p w:rsidR="00A45E03" w:rsidRPr="00A45E03" w:rsidRDefault="00A45E03" w:rsidP="00A45E03">
      <w:pPr>
        <w:shd w:val="clear" w:color="auto" w:fill="FFFFFF"/>
        <w:spacing w:after="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3</w:t>
      </w:r>
      <w:r w:rsidRPr="00A45E03">
        <w:rPr>
          <w:rFonts w:ascii="Arial" w:eastAsia="Times New Roman" w:hAnsi="Arial" w:cs="Arial"/>
          <w:sz w:val="20"/>
          <w:szCs w:val="20"/>
        </w:rPr>
        <w:t>.</w:t>
      </w:r>
      <w:r w:rsidRPr="00A45E03">
        <w:rPr>
          <w:rFonts w:ascii="Arial" w:eastAsia="Times New Roman" w:hAnsi="Arial" w:cs="Arial"/>
          <w:sz w:val="20"/>
          <w:szCs w:val="20"/>
          <w:lang w:val="vi-VN"/>
        </w:rPr>
        <w:t> Bảng mã số HS thuốc bảo vệ thực vật được phép sử dụng, cấm sử dụng tại Việt Nam thực hiện theo Phụ lục 01 và Phụ lục 02 được ban hành kèm Thông tư số </w:t>
      </w:r>
      <w:r w:rsidRPr="00A45E03">
        <w:rPr>
          <w:rFonts w:ascii="Arial" w:eastAsia="Times New Roman" w:hAnsi="Arial" w:cs="Arial"/>
          <w:color w:val="0E70C3"/>
          <w:sz w:val="20"/>
          <w:szCs w:val="20"/>
          <w:lang w:val="vi-VN"/>
        </w:rPr>
        <w:t>24/2017/TT-BNNPTNT</w:t>
      </w:r>
      <w:r w:rsidRPr="00A45E03">
        <w:rPr>
          <w:rFonts w:ascii="Arial" w:eastAsia="Times New Roman" w:hAnsi="Arial" w:cs="Arial"/>
          <w:sz w:val="20"/>
          <w:szCs w:val="20"/>
          <w:lang w:val="vi-VN"/>
        </w:rPr>
        <w:t> và mục 2, Phụ lục II được ban hành kèm Thông tư này.</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b/>
          <w:bCs/>
          <w:sz w:val="20"/>
          <w:szCs w:val="20"/>
          <w:lang w:val="vi-VN"/>
        </w:rPr>
        <w:t>Điều 2. Hiệu lực thi hành</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1. Thông tư này có hiệu lực thi hành kể từ ngày 2</w:t>
      </w:r>
      <w:r w:rsidRPr="00A45E03">
        <w:rPr>
          <w:rFonts w:ascii="Arial" w:eastAsia="Times New Roman" w:hAnsi="Arial" w:cs="Arial"/>
          <w:sz w:val="20"/>
          <w:szCs w:val="20"/>
        </w:rPr>
        <w:t>8</w:t>
      </w:r>
      <w:r w:rsidRPr="00A45E03">
        <w:rPr>
          <w:rFonts w:ascii="Arial" w:eastAsia="Times New Roman" w:hAnsi="Arial" w:cs="Arial"/>
          <w:sz w:val="20"/>
          <w:szCs w:val="20"/>
          <w:lang w:val="vi-VN"/>
        </w:rPr>
        <w:t> tháng 3 năm 2018.</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2. Thông tư này thay thế các Thông tư sau:</w:t>
      </w:r>
    </w:p>
    <w:p w:rsidR="00A45E03" w:rsidRPr="00A45E03" w:rsidRDefault="00A45E03" w:rsidP="00A45E03">
      <w:pPr>
        <w:shd w:val="clear" w:color="auto" w:fill="FFFFFF"/>
        <w:spacing w:after="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a) Thông tư số </w:t>
      </w:r>
      <w:r w:rsidRPr="00A45E03">
        <w:rPr>
          <w:rFonts w:ascii="Arial" w:eastAsia="Times New Roman" w:hAnsi="Arial" w:cs="Arial"/>
          <w:color w:val="0E70C3"/>
          <w:sz w:val="20"/>
          <w:szCs w:val="20"/>
          <w:lang w:val="vi-VN"/>
        </w:rPr>
        <w:t>03/2016/TT-BNNPTNT</w:t>
      </w:r>
      <w:r w:rsidRPr="00A45E03">
        <w:rPr>
          <w:rFonts w:ascii="Arial" w:eastAsia="Times New Roman" w:hAnsi="Arial" w:cs="Arial"/>
          <w:sz w:val="20"/>
          <w:szCs w:val="20"/>
          <w:lang w:val="vi-VN"/>
        </w:rPr>
        <w:t> ngày 21/4/2016 của Bộ trưởng Bộ Nông nghiệp và Phát triển nông thôn về việc ban hành Danh mục thuốc bảo vệ thực vật được phép sử dụng, cấm sử dụng tại Việt Nam và công bố mã HS đối với thuốc bảo vệ thực vật được phép sử dụng, cấm sử dụng tại Việt Nam;</w:t>
      </w:r>
    </w:p>
    <w:p w:rsidR="00A45E03" w:rsidRPr="00A45E03" w:rsidRDefault="00A45E03" w:rsidP="00A45E03">
      <w:pPr>
        <w:shd w:val="clear" w:color="auto" w:fill="FFFFFF"/>
        <w:spacing w:after="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b) Thông tư số </w:t>
      </w:r>
      <w:r w:rsidRPr="00A45E03">
        <w:rPr>
          <w:rFonts w:ascii="Arial" w:eastAsia="Times New Roman" w:hAnsi="Arial" w:cs="Arial"/>
          <w:color w:val="0E70C3"/>
          <w:sz w:val="20"/>
          <w:szCs w:val="20"/>
          <w:lang w:val="vi-VN"/>
        </w:rPr>
        <w:t>06/2017/TT-BNNPTNT</w:t>
      </w:r>
      <w:r w:rsidRPr="00A45E03">
        <w:rPr>
          <w:rFonts w:ascii="Arial" w:eastAsia="Times New Roman" w:hAnsi="Arial" w:cs="Arial"/>
          <w:sz w:val="20"/>
          <w:szCs w:val="20"/>
          <w:lang w:val="vi-VN"/>
        </w:rPr>
        <w:t> ngày 8/3/2017 của Bộ trưởng Bộ Nông nghiệp và Phát triển nông thôn về sửa đổi, bổ sung một số nội dung của Thông tư số </w:t>
      </w:r>
      <w:r w:rsidRPr="00A45E03">
        <w:rPr>
          <w:rFonts w:ascii="Arial" w:eastAsia="Times New Roman" w:hAnsi="Arial" w:cs="Arial"/>
          <w:color w:val="0E70C3"/>
          <w:sz w:val="20"/>
          <w:szCs w:val="20"/>
          <w:lang w:val="vi-VN"/>
        </w:rPr>
        <w:t>03/2016/TT-BNNPTNT</w:t>
      </w:r>
      <w:r w:rsidRPr="00A45E03">
        <w:rPr>
          <w:rFonts w:ascii="Arial" w:eastAsia="Times New Roman" w:hAnsi="Arial" w:cs="Arial"/>
          <w:sz w:val="20"/>
          <w:szCs w:val="20"/>
          <w:lang w:val="vi-VN"/>
        </w:rPr>
        <w:t> ngày 21/4/2016 của Bộ trưởng Bộ Nông nghiệp và Phát triển nông thôn về ban hành Danh mục thuốc bảo vệ thực vật được phép sử dụng, cấm sử dụng tại Việt Nam; công bố mã HS đối với thuốc bảo vệ thực vật được phép sử dụng, cấm sử dụng tại Việt Nam;</w:t>
      </w:r>
    </w:p>
    <w:p w:rsidR="00A45E03" w:rsidRPr="00A45E03" w:rsidRDefault="00A45E03" w:rsidP="00A45E03">
      <w:pPr>
        <w:shd w:val="clear" w:color="auto" w:fill="FFFFFF"/>
        <w:spacing w:after="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c) Thông tư số </w:t>
      </w:r>
      <w:r w:rsidRPr="00A45E03">
        <w:rPr>
          <w:rFonts w:ascii="Arial" w:eastAsia="Times New Roman" w:hAnsi="Arial" w:cs="Arial"/>
          <w:color w:val="0E70C3"/>
          <w:sz w:val="20"/>
          <w:szCs w:val="20"/>
          <w:lang w:val="vi-VN"/>
        </w:rPr>
        <w:t>15/2017/TT-BNNPTNT</w:t>
      </w:r>
      <w:r w:rsidRPr="00A45E03">
        <w:rPr>
          <w:rFonts w:ascii="Arial" w:eastAsia="Times New Roman" w:hAnsi="Arial" w:cs="Arial"/>
          <w:sz w:val="20"/>
          <w:szCs w:val="20"/>
          <w:lang w:val="vi-VN"/>
        </w:rPr>
        <w:t> ngày 14/8/2017 của Bộ trưởng Bộ Nông nghiệp và Phát triển nông thôn về sửa đổi, bổ sung một số nội dung của Thông tư số </w:t>
      </w:r>
      <w:r w:rsidRPr="00A45E03">
        <w:rPr>
          <w:rFonts w:ascii="Arial" w:eastAsia="Times New Roman" w:hAnsi="Arial" w:cs="Arial"/>
          <w:color w:val="0E70C3"/>
          <w:sz w:val="20"/>
          <w:szCs w:val="20"/>
          <w:lang w:val="vi-VN"/>
        </w:rPr>
        <w:t>03/2016/TT-BNNPTNT</w:t>
      </w:r>
      <w:r w:rsidRPr="00A45E03">
        <w:rPr>
          <w:rFonts w:ascii="Arial" w:eastAsia="Times New Roman" w:hAnsi="Arial" w:cs="Arial"/>
          <w:sz w:val="20"/>
          <w:szCs w:val="20"/>
          <w:lang w:val="vi-VN"/>
        </w:rPr>
        <w:t> ngày 21/4/2016 của Bộ trưởng Bộ Nông nghiệp và Phát triển nông thôn về ban hành Danh mục thuốc bảo vệ thực vật được phép sử dụng, cấm sử dụng tại Việt Nam; công bố mã HS đối với thuốc bảo vệ thực vật được phép sử dụng, cấm sử dụng tại Việt Nam.</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b/>
          <w:bCs/>
          <w:sz w:val="20"/>
          <w:szCs w:val="20"/>
          <w:lang w:val="vi-VN"/>
        </w:rPr>
        <w:t>Điều 3. Trách nhiệm thi hành</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lang w:val="vi-VN"/>
        </w:rPr>
        <w:t>Chánh Văn phòng Bộ, Cục trưởng Cục Bảo vệ thực vật, Thủ trưởng các đơn vị thuộc Bộ, Giám đốc Sở Nông nghiệp và Phát triển nông thôn các tỉnh, Thành phố trực thuộc trung ương và các tổ chức, cá nhân có liên quan chịu trách nhiệm thi hành Thông tư này./.</w:t>
      </w:r>
    </w:p>
    <w:p w:rsidR="00A45E03" w:rsidRPr="00A45E03" w:rsidRDefault="00A45E03" w:rsidP="00A45E03">
      <w:pPr>
        <w:shd w:val="clear" w:color="auto" w:fill="FFFFFF"/>
        <w:spacing w:before="120" w:after="120" w:line="234" w:lineRule="atLeast"/>
        <w:rPr>
          <w:rFonts w:ascii="Arial" w:eastAsia="Times New Roman" w:hAnsi="Arial" w:cs="Arial"/>
          <w:color w:val="000000"/>
          <w:sz w:val="18"/>
          <w:szCs w:val="18"/>
        </w:rPr>
      </w:pPr>
      <w:r w:rsidRPr="00A45E03">
        <w:rPr>
          <w:rFonts w:ascii="Arial" w:eastAsia="Times New Roman" w:hAnsi="Arial" w:cs="Arial"/>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45E03" w:rsidRPr="00A45E03" w:rsidTr="00A45E03">
        <w:trPr>
          <w:tblCellSpacing w:w="0" w:type="dxa"/>
        </w:trPr>
        <w:tc>
          <w:tcPr>
            <w:tcW w:w="4428" w:type="dxa"/>
            <w:shd w:val="clear" w:color="auto" w:fill="FFFFFF"/>
            <w:tcMar>
              <w:top w:w="0" w:type="dxa"/>
              <w:left w:w="108" w:type="dxa"/>
              <w:bottom w:w="0" w:type="dxa"/>
              <w:right w:w="108" w:type="dxa"/>
            </w:tcMar>
            <w:hideMark/>
          </w:tcPr>
          <w:p w:rsidR="00A45E03" w:rsidRPr="00A45E03" w:rsidRDefault="00A45E03" w:rsidP="00A45E03">
            <w:pPr>
              <w:shd w:val="clear" w:color="auto" w:fill="FFFFFF"/>
              <w:spacing w:after="0" w:line="240" w:lineRule="auto"/>
              <w:jc w:val="both"/>
              <w:rPr>
                <w:rFonts w:ascii="Arial" w:eastAsia="Times New Roman" w:hAnsi="Arial" w:cs="Arial"/>
                <w:color w:val="000000"/>
                <w:sz w:val="18"/>
                <w:szCs w:val="18"/>
              </w:rPr>
            </w:pPr>
            <w:bookmarkStart w:id="1" w:name="ole_link1"/>
            <w:bookmarkStart w:id="2" w:name="ole_link2"/>
            <w:bookmarkEnd w:id="2"/>
            <w:r w:rsidRPr="00A45E03">
              <w:rPr>
                <w:rFonts w:ascii="Arial" w:eastAsia="Times New Roman" w:hAnsi="Arial" w:cs="Arial"/>
                <w:sz w:val="20"/>
                <w:szCs w:val="20"/>
                <w:lang w:val="vi-VN"/>
              </w:rPr>
              <w:t> </w:t>
            </w:r>
            <w:bookmarkEnd w:id="1"/>
          </w:p>
          <w:p w:rsidR="00A45E03" w:rsidRPr="00A45E03" w:rsidRDefault="00A45E03" w:rsidP="00A45E03">
            <w:pPr>
              <w:shd w:val="clear" w:color="auto" w:fill="FFFFFF"/>
              <w:spacing w:after="120" w:line="240" w:lineRule="auto"/>
              <w:rPr>
                <w:rFonts w:ascii="Arial" w:eastAsia="Times New Roman" w:hAnsi="Arial" w:cs="Arial"/>
                <w:color w:val="000000"/>
                <w:sz w:val="18"/>
                <w:szCs w:val="18"/>
              </w:rPr>
            </w:pPr>
            <w:r w:rsidRPr="00A45E03">
              <w:rPr>
                <w:rFonts w:ascii="Arial" w:eastAsia="Times New Roman" w:hAnsi="Arial" w:cs="Arial"/>
                <w:b/>
                <w:bCs/>
                <w:i/>
                <w:iCs/>
                <w:sz w:val="20"/>
                <w:szCs w:val="20"/>
                <w:lang w:val="vi-VN"/>
              </w:rPr>
              <w:t>Nơi nhận:</w:t>
            </w:r>
            <w:r w:rsidRPr="00A45E03">
              <w:rPr>
                <w:rFonts w:ascii="Arial" w:eastAsia="Times New Roman" w:hAnsi="Arial" w:cs="Arial"/>
                <w:b/>
                <w:bCs/>
                <w:i/>
                <w:iCs/>
                <w:sz w:val="20"/>
                <w:szCs w:val="20"/>
                <w:lang w:val="vi-VN"/>
              </w:rPr>
              <w:br/>
            </w:r>
            <w:r w:rsidRPr="00A45E03">
              <w:rPr>
                <w:rFonts w:ascii="Arial" w:eastAsia="Times New Roman" w:hAnsi="Arial" w:cs="Arial"/>
                <w:sz w:val="16"/>
                <w:szCs w:val="16"/>
                <w:lang w:val="vi-VN"/>
              </w:rPr>
              <w:t>- Như Điều 3;</w:t>
            </w:r>
            <w:r w:rsidRPr="00A45E03">
              <w:rPr>
                <w:rFonts w:ascii="Arial" w:eastAsia="Times New Roman" w:hAnsi="Arial" w:cs="Arial"/>
                <w:sz w:val="16"/>
                <w:szCs w:val="16"/>
                <w:lang w:val="vi-VN"/>
              </w:rPr>
              <w:br/>
              <w:t>- Văn phòng Chính phủ;</w:t>
            </w:r>
            <w:r w:rsidRPr="00A45E03">
              <w:rPr>
                <w:rFonts w:ascii="Arial" w:eastAsia="Times New Roman" w:hAnsi="Arial" w:cs="Arial"/>
                <w:sz w:val="16"/>
                <w:szCs w:val="16"/>
                <w:lang w:val="vi-VN"/>
              </w:rPr>
              <w:br/>
              <w:t>- Bộ trưởng;</w:t>
            </w:r>
            <w:r w:rsidRPr="00A45E03">
              <w:rPr>
                <w:rFonts w:ascii="Arial" w:eastAsia="Times New Roman" w:hAnsi="Arial" w:cs="Arial"/>
                <w:sz w:val="16"/>
                <w:szCs w:val="16"/>
                <w:lang w:val="vi-VN"/>
              </w:rPr>
              <w:br/>
              <w:t>- Lãnh đạo Bộ;</w:t>
            </w:r>
            <w:r w:rsidRPr="00A45E03">
              <w:rPr>
                <w:rFonts w:ascii="Arial" w:eastAsia="Times New Roman" w:hAnsi="Arial" w:cs="Arial"/>
                <w:sz w:val="16"/>
                <w:szCs w:val="16"/>
                <w:lang w:val="vi-VN"/>
              </w:rPr>
              <w:br/>
              <w:t>- Công báo Chính phủ;</w:t>
            </w:r>
            <w:r w:rsidRPr="00A45E03">
              <w:rPr>
                <w:rFonts w:ascii="Arial" w:eastAsia="Times New Roman" w:hAnsi="Arial" w:cs="Arial"/>
                <w:sz w:val="16"/>
                <w:szCs w:val="16"/>
                <w:lang w:val="vi-VN"/>
              </w:rPr>
              <w:br/>
              <w:t>- Website Chính phủ;</w:t>
            </w:r>
            <w:r w:rsidRPr="00A45E03">
              <w:rPr>
                <w:rFonts w:ascii="Arial" w:eastAsia="Times New Roman" w:hAnsi="Arial" w:cs="Arial"/>
                <w:sz w:val="16"/>
                <w:szCs w:val="16"/>
                <w:lang w:val="vi-VN"/>
              </w:rPr>
              <w:br/>
              <w:t>- Website Bộ NN và PTNT;</w:t>
            </w:r>
            <w:r w:rsidRPr="00A45E03">
              <w:rPr>
                <w:rFonts w:ascii="Arial" w:eastAsia="Times New Roman" w:hAnsi="Arial" w:cs="Arial"/>
                <w:sz w:val="16"/>
                <w:szCs w:val="16"/>
                <w:lang w:val="vi-VN"/>
              </w:rPr>
              <w:br/>
              <w:t>- Cục Kiểm tra văn bản Bộ Tư pháp;</w:t>
            </w:r>
            <w:r w:rsidRPr="00A45E03">
              <w:rPr>
                <w:rFonts w:ascii="Arial" w:eastAsia="Times New Roman" w:hAnsi="Arial" w:cs="Arial"/>
                <w:sz w:val="16"/>
                <w:szCs w:val="16"/>
                <w:lang w:val="vi-VN"/>
              </w:rPr>
              <w:br/>
              <w:t>- Các Bộ, Cơ quan ngang Bộ liên quan;</w:t>
            </w:r>
            <w:r w:rsidRPr="00A45E03">
              <w:rPr>
                <w:rFonts w:ascii="Arial" w:eastAsia="Times New Roman" w:hAnsi="Arial" w:cs="Arial"/>
                <w:sz w:val="16"/>
                <w:szCs w:val="16"/>
                <w:lang w:val="vi-VN"/>
              </w:rPr>
              <w:br/>
              <w:t>- Tổng Cục Hải quan;</w:t>
            </w:r>
            <w:r w:rsidRPr="00A45E03">
              <w:rPr>
                <w:rFonts w:ascii="Arial" w:eastAsia="Times New Roman" w:hAnsi="Arial" w:cs="Arial"/>
                <w:sz w:val="16"/>
                <w:szCs w:val="16"/>
                <w:lang w:val="vi-VN"/>
              </w:rPr>
              <w:br/>
              <w:t>- Chi cục BVTV các t</w:t>
            </w:r>
            <w:r w:rsidRPr="00A45E03">
              <w:rPr>
                <w:rFonts w:ascii="Arial" w:eastAsia="Times New Roman" w:hAnsi="Arial" w:cs="Arial"/>
                <w:sz w:val="16"/>
                <w:szCs w:val="16"/>
              </w:rPr>
              <w:t>ỉ</w:t>
            </w:r>
            <w:r w:rsidRPr="00A45E03">
              <w:rPr>
                <w:rFonts w:ascii="Arial" w:eastAsia="Times New Roman" w:hAnsi="Arial" w:cs="Arial"/>
                <w:sz w:val="16"/>
                <w:szCs w:val="16"/>
                <w:lang w:val="vi-VN"/>
              </w:rPr>
              <w:t>nh, TP trực thuộc TW;</w:t>
            </w:r>
            <w:r w:rsidRPr="00A45E03">
              <w:rPr>
                <w:rFonts w:ascii="Arial" w:eastAsia="Times New Roman" w:hAnsi="Arial" w:cs="Arial"/>
                <w:sz w:val="16"/>
                <w:szCs w:val="16"/>
                <w:lang w:val="vi-VN"/>
              </w:rPr>
              <w:br/>
              <w:t>- Các đơn vị thuộc Bộ;</w:t>
            </w:r>
            <w:r w:rsidRPr="00A45E03">
              <w:rPr>
                <w:rFonts w:ascii="Arial" w:eastAsia="Times New Roman" w:hAnsi="Arial" w:cs="Arial"/>
                <w:sz w:val="16"/>
                <w:szCs w:val="16"/>
                <w:lang w:val="vi-VN"/>
              </w:rPr>
              <w:br/>
              <w:t>- Lưu: VT, BVTV (.</w:t>
            </w:r>
            <w:r w:rsidRPr="00A45E03">
              <w:rPr>
                <w:rFonts w:ascii="Arial" w:eastAsia="Times New Roman" w:hAnsi="Arial" w:cs="Arial"/>
                <w:sz w:val="16"/>
                <w:szCs w:val="16"/>
              </w:rPr>
              <w:t>.</w:t>
            </w:r>
            <w:r w:rsidRPr="00A45E03">
              <w:rPr>
                <w:rFonts w:ascii="Arial" w:eastAsia="Times New Roman" w:hAnsi="Arial" w:cs="Arial"/>
                <w:sz w:val="16"/>
                <w:szCs w:val="16"/>
                <w:lang w:val="vi-VN"/>
              </w:rPr>
              <w:t>...bản).</w:t>
            </w:r>
          </w:p>
        </w:tc>
        <w:tc>
          <w:tcPr>
            <w:tcW w:w="4428" w:type="dxa"/>
            <w:shd w:val="clear" w:color="auto" w:fill="FFFFFF"/>
            <w:tcMar>
              <w:top w:w="0" w:type="dxa"/>
              <w:left w:w="108" w:type="dxa"/>
              <w:bottom w:w="0" w:type="dxa"/>
              <w:right w:w="108" w:type="dxa"/>
            </w:tcMar>
            <w:hideMark/>
          </w:tcPr>
          <w:p w:rsidR="00A45E03" w:rsidRPr="00A45E03" w:rsidRDefault="00A45E03" w:rsidP="00A45E03">
            <w:pPr>
              <w:shd w:val="clear" w:color="auto" w:fill="FFFFFF"/>
              <w:spacing w:before="120" w:after="120" w:line="248" w:lineRule="atLeast"/>
              <w:jc w:val="center"/>
              <w:rPr>
                <w:rFonts w:ascii="Arial" w:eastAsia="Times New Roman" w:hAnsi="Arial" w:cs="Arial"/>
                <w:color w:val="000000"/>
                <w:sz w:val="18"/>
                <w:szCs w:val="18"/>
              </w:rPr>
            </w:pPr>
            <w:r w:rsidRPr="00A45E03">
              <w:rPr>
                <w:rFonts w:ascii="Arial" w:eastAsia="Times New Roman" w:hAnsi="Arial" w:cs="Arial"/>
                <w:b/>
                <w:bCs/>
                <w:sz w:val="20"/>
                <w:szCs w:val="20"/>
              </w:rPr>
              <w:t>KT. BỘ TRƯỞNG</w:t>
            </w:r>
            <w:r w:rsidRPr="00A45E03">
              <w:rPr>
                <w:rFonts w:ascii="Arial" w:eastAsia="Times New Roman" w:hAnsi="Arial" w:cs="Arial"/>
                <w:b/>
                <w:bCs/>
                <w:sz w:val="20"/>
                <w:szCs w:val="20"/>
              </w:rPr>
              <w:br/>
              <w:t>THỨ TRƯỞNG</w:t>
            </w:r>
            <w:r w:rsidRPr="00A45E03">
              <w:rPr>
                <w:rFonts w:ascii="Arial" w:eastAsia="Times New Roman" w:hAnsi="Arial" w:cs="Arial"/>
                <w:b/>
                <w:bCs/>
                <w:sz w:val="20"/>
                <w:szCs w:val="20"/>
                <w:lang w:val="vi-VN"/>
              </w:rPr>
              <w:br/>
            </w:r>
            <w:r w:rsidRPr="00A45E03">
              <w:rPr>
                <w:rFonts w:ascii="Arial" w:eastAsia="Times New Roman" w:hAnsi="Arial" w:cs="Arial"/>
                <w:b/>
                <w:bCs/>
                <w:sz w:val="20"/>
                <w:szCs w:val="20"/>
                <w:lang w:val="vi-VN"/>
              </w:rPr>
              <w:br/>
            </w:r>
            <w:r w:rsidRPr="00A45E03">
              <w:rPr>
                <w:rFonts w:ascii="Arial" w:eastAsia="Times New Roman" w:hAnsi="Arial" w:cs="Arial"/>
                <w:b/>
                <w:bCs/>
                <w:sz w:val="20"/>
                <w:szCs w:val="20"/>
                <w:lang w:val="vi-VN"/>
              </w:rPr>
              <w:br/>
            </w:r>
            <w:r w:rsidRPr="00A45E03">
              <w:rPr>
                <w:rFonts w:ascii="Arial" w:eastAsia="Times New Roman" w:hAnsi="Arial" w:cs="Arial"/>
                <w:b/>
                <w:bCs/>
                <w:sz w:val="20"/>
                <w:szCs w:val="20"/>
                <w:lang w:val="vi-VN"/>
              </w:rPr>
              <w:br/>
            </w:r>
            <w:r w:rsidRPr="00A45E03">
              <w:rPr>
                <w:rFonts w:ascii="Arial" w:eastAsia="Times New Roman" w:hAnsi="Arial" w:cs="Arial"/>
                <w:b/>
                <w:bCs/>
                <w:sz w:val="20"/>
                <w:szCs w:val="20"/>
                <w:lang w:val="vi-VN"/>
              </w:rPr>
              <w:br/>
            </w:r>
            <w:r w:rsidRPr="00A45E03">
              <w:rPr>
                <w:rFonts w:ascii="Arial" w:eastAsia="Times New Roman" w:hAnsi="Arial" w:cs="Arial"/>
                <w:b/>
                <w:bCs/>
                <w:sz w:val="20"/>
                <w:szCs w:val="20"/>
              </w:rPr>
              <w:t>Lê Quốc Doanh</w:t>
            </w:r>
          </w:p>
        </w:tc>
      </w:tr>
    </w:tbl>
    <w:p w:rsidR="00FB7F74" w:rsidRDefault="00FB7F74"/>
    <w:sectPr w:rsidR="00FB7F74" w:rsidSect="00A45E03">
      <w:pgSz w:w="12240" w:h="15840"/>
      <w:pgMar w:top="99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E03"/>
    <w:rsid w:val="00A45E03"/>
    <w:rsid w:val="00FB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5E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45E0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5E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45E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88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727</Words>
  <Characters>4145</Characters>
  <Application>Microsoft Office Word</Application>
  <DocSecurity>0</DocSecurity>
  <Lines>34</Lines>
  <Paragraphs>9</Paragraphs>
  <ScaleCrop>false</ScaleCrop>
  <Company/>
  <LinksUpToDate>false</LinksUpToDate>
  <CharactersWithSpaces>4863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PVC</dc:creator>
  <cp:lastModifiedBy>PVC</cp:lastModifiedBy>
  <cp:revision>1</cp:revision>
  <dcterms:created xsi:type="dcterms:W3CDTF">2018-10-10T02:44:00Z</dcterms:created>
  <dcterms:modified xsi:type="dcterms:W3CDTF">2018-10-10T02:48:00Z</dcterms:modified>
</cp:coreProperties>
</file>